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92B" w:rsidRDefault="00D2192B" w:rsidP="004A2F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36"/>
          <w:szCs w:val="36"/>
          <w:lang w:eastAsia="bg-BG"/>
        </w:rPr>
      </w:pPr>
    </w:p>
    <w:p w:rsidR="00CF0081" w:rsidRDefault="00CF0081" w:rsidP="004A2F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6348B" w:rsidRPr="00282324" w:rsidRDefault="00F25044" w:rsidP="0076348B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823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Община Враца стартира проект </w:t>
      </w:r>
    </w:p>
    <w:p w:rsidR="0076348B" w:rsidRDefault="00F25044" w:rsidP="007634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  <w:lang w:eastAsia="bg-BG"/>
        </w:rPr>
      </w:pPr>
      <w:r w:rsidRPr="00F25044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  <w:lang w:eastAsia="bg-BG"/>
        </w:rPr>
        <w:t xml:space="preserve">„Зелени решения за устойчиво развитие на СЗР“ </w:t>
      </w:r>
    </w:p>
    <w:p w:rsidR="00F25044" w:rsidRPr="00282324" w:rsidRDefault="00F25044" w:rsidP="0076348B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823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Процедура „Подкрепа за интегрирано градско развитие в 40 градски общини“ </w:t>
      </w:r>
      <w:r w:rsidRPr="0028232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на </w:t>
      </w:r>
      <w:r w:rsidRPr="0028232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 „Развитие на регионите“ 2021-2027 г.</w:t>
      </w:r>
    </w:p>
    <w:p w:rsidR="00EC52B2" w:rsidRDefault="00EC52B2" w:rsidP="0076348B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</w:pPr>
    </w:p>
    <w:p w:rsidR="00EC52B2" w:rsidRDefault="00EC52B2" w:rsidP="0076348B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</w:pPr>
    </w:p>
    <w:p w:rsidR="00EC52B2" w:rsidRDefault="00EC52B2" w:rsidP="0076348B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</w:pPr>
    </w:p>
    <w:p w:rsidR="00DC1AD2" w:rsidRDefault="005A6E28" w:rsidP="00702AA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На 05.01.2026 г.</w:t>
      </w:r>
      <w:r w:rsidR="005B5FB2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</w:t>
      </w:r>
      <w:r w:rsidR="0076348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стартира</w:t>
      </w:r>
      <w:r w:rsidR="005B5FB2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изпълнение</w:t>
      </w:r>
      <w:r w:rsidR="0076348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то</w:t>
      </w:r>
      <w:r w:rsidR="005B5FB2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на </w:t>
      </w:r>
      <w:r w:rsidR="00DC1AD2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А</w:t>
      </w:r>
      <w:r w:rsidR="00DC1AD2" w:rsidRPr="000146D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ДБФП №</w:t>
      </w:r>
      <w:r w:rsidR="00DC1AD2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</w:t>
      </w:r>
      <w:r w:rsidR="00DC1AD2" w:rsidRPr="000146D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BG16FFPR003-2</w:t>
      </w:r>
      <w:r w:rsidR="005B5FB2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.006-0150-C01</w:t>
      </w:r>
      <w:r w:rsidR="0076348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,</w:t>
      </w:r>
      <w:r w:rsidR="005B5FB2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</w:t>
      </w:r>
      <w:r w:rsidR="00DC1AD2" w:rsidRPr="002F140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проект „Зелени решения за устойчиво развитие на СЗР“</w:t>
      </w:r>
      <w:r w:rsidR="00F005C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с бенефициент Община Враца</w:t>
      </w:r>
      <w:r w:rsidR="00DC1AD2" w:rsidRPr="002F140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,</w:t>
      </w:r>
      <w:r w:rsidR="00CA097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финансиран по процедура </w:t>
      </w:r>
      <w:r w:rsidR="00952B91" w:rsidRPr="000146D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BG16FFPR003</w:t>
      </w:r>
      <w:r w:rsidR="00952B9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-2.002 </w:t>
      </w:r>
      <w:r w:rsidR="00CA097C" w:rsidRPr="00CA097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„Подкрепа за интегрирано градско развитие в 40 градски общини“ на Програма „Развитие на регионите“ 2021-2027 г.</w:t>
      </w:r>
    </w:p>
    <w:p w:rsidR="00E3601A" w:rsidRDefault="005E5398" w:rsidP="00702AA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Проектът цели к</w:t>
      </w:r>
      <w:r w:rsidRPr="005E539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омплексно и интегрирано решаване на идентифицираните </w:t>
      </w:r>
      <w:r w:rsidR="00993D4F" w:rsidRPr="005E539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предизвикат</w:t>
      </w:r>
      <w:r w:rsidR="00993D4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елства</w:t>
      </w:r>
      <w:r w:rsidR="00993D4F" w:rsidRPr="005E539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</w:t>
      </w:r>
      <w:r w:rsidRPr="005E539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в Интегрираната териториална стратегия за развитие</w:t>
      </w:r>
      <w:r w:rsidR="0060180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на Северозападния</w:t>
      </w:r>
      <w:r w:rsidR="0060180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 w:eastAsia="bg-BG"/>
        </w:rPr>
        <w:t xml:space="preserve"> </w:t>
      </w:r>
      <w:bookmarkStart w:id="0" w:name="_GoBack"/>
      <w:bookmarkEnd w:id="0"/>
      <w:r w:rsidR="00993D4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регион</w:t>
      </w:r>
      <w:r w:rsidRPr="005E539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и Плана за ин</w:t>
      </w:r>
      <w:r w:rsidR="00993D4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тегрирано развитие на общината</w:t>
      </w:r>
      <w:r w:rsidR="00702AA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.</w:t>
      </w:r>
    </w:p>
    <w:p w:rsidR="009A27FB" w:rsidRPr="005B5FB2" w:rsidRDefault="005A6E28" w:rsidP="00702AA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И</w:t>
      </w:r>
      <w:r w:rsidR="009A27F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нтервенции</w:t>
      </w:r>
      <w:r w:rsidR="002058F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те</w:t>
      </w:r>
      <w:r w:rsidR="009A27F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са насочени </w:t>
      </w:r>
      <w:r w:rsidR="009A27F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в </w:t>
      </w:r>
      <w:r w:rsidR="009A27FB" w:rsidRPr="009A27F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секторите здравеопазване, култура, транспорт, икономика, околна среда, туризъм и спорт.</w:t>
      </w:r>
    </w:p>
    <w:p w:rsidR="00952B91" w:rsidRDefault="00952B91" w:rsidP="005A6E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Основните дейности са:</w:t>
      </w:r>
    </w:p>
    <w:p w:rsidR="00952B91" w:rsidRDefault="0046659B" w:rsidP="0076348B">
      <w:pPr>
        <w:pStyle w:val="a9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9D6A59">
        <w:rPr>
          <w:rFonts w:ascii="Times New Roman" w:eastAsia="Times New Roman" w:hAnsi="Times New Roman" w:cs="Times New Roman"/>
          <w:sz w:val="24"/>
          <w:szCs w:val="24"/>
          <w:lang w:eastAsia="bg-BG"/>
        </w:rPr>
        <w:t>Мобилност и зелен транспорт за общините Враца и Монтана – етап 2“</w:t>
      </w:r>
      <w:r w:rsidR="00952B91" w:rsidRPr="00952B9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52B91" w:rsidRDefault="0046659B" w:rsidP="0076348B">
      <w:pPr>
        <w:pStyle w:val="a9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9D6A59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Обновяване и модернизиране на Централна пешеходна зона – етап 2“</w:t>
      </w:r>
      <w:r w:rsidR="00952B91" w:rsidRPr="00952B9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52B91" w:rsidRDefault="0046659B" w:rsidP="0076348B">
      <w:pPr>
        <w:pStyle w:val="a9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9D6A59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на транспортна обезпеченост на Индустриален парк – Враца“</w:t>
      </w:r>
      <w:r w:rsidR="00952B91" w:rsidRPr="00952B9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3374C4" w:rsidRDefault="0046659B" w:rsidP="0076348B">
      <w:pPr>
        <w:pStyle w:val="a9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952B91" w:rsidRPr="00952B91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Изграждане на многофункционал</w:t>
      </w:r>
      <w:r w:rsidR="009D6A5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спортна зала „Арена Враца“</w:t>
      </w:r>
      <w:r w:rsidR="00952B91" w:rsidRPr="00952B9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6348B" w:rsidRDefault="003374C4" w:rsidP="005A6E28">
      <w:pPr>
        <w:pStyle w:val="a9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</w:t>
      </w:r>
      <w:r w:rsidRPr="003374C4">
        <w:rPr>
          <w:rFonts w:ascii="Times New Roman" w:eastAsia="Times New Roman" w:hAnsi="Times New Roman" w:cs="Times New Roman"/>
          <w:sz w:val="24"/>
          <w:szCs w:val="24"/>
          <w:lang w:eastAsia="bg-BG"/>
        </w:rPr>
        <w:t>„Зелени решения за устойчиво развитие на СЗР“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от стратегическо значение </w:t>
      </w:r>
      <w:r w:rsidRPr="003374C4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Приоритет 2 на Програма „Развитие на регионите“ 2021-2027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3374C4" w:rsidRDefault="003374C4" w:rsidP="005A6E28">
      <w:pPr>
        <w:pStyle w:val="a9"/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74C4">
        <w:rPr>
          <w:rFonts w:ascii="Times New Roman" w:eastAsia="Times New Roman" w:hAnsi="Times New Roman" w:cs="Times New Roman"/>
          <w:sz w:val="24"/>
          <w:szCs w:val="24"/>
          <w:lang w:eastAsia="bg-BG"/>
        </w:rPr>
        <w:t>Очаквани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те резултати след реализацията на инвестицията са повишаване качеството на живот, р</w:t>
      </w:r>
      <w:r w:rsidRPr="003374C4">
        <w:rPr>
          <w:rFonts w:ascii="Times New Roman" w:eastAsia="Times New Roman" w:hAnsi="Times New Roman" w:cs="Times New Roman"/>
          <w:sz w:val="24"/>
          <w:szCs w:val="24"/>
          <w:lang w:eastAsia="bg-BG"/>
        </w:rPr>
        <w:t>азвитие на транспортните ус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луги, подобряване на здравната грижа, с</w:t>
      </w:r>
      <w:r w:rsidRPr="003374C4">
        <w:rPr>
          <w:rFonts w:ascii="Times New Roman" w:eastAsia="Times New Roman" w:hAnsi="Times New Roman" w:cs="Times New Roman"/>
          <w:sz w:val="24"/>
          <w:szCs w:val="24"/>
          <w:lang w:eastAsia="bg-BG"/>
        </w:rPr>
        <w:t>ъздаване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условия за икономически растеж и п</w:t>
      </w:r>
      <w:r w:rsidRPr="003374C4">
        <w:rPr>
          <w:rFonts w:ascii="Times New Roman" w:eastAsia="Times New Roman" w:hAnsi="Times New Roman" w:cs="Times New Roman"/>
          <w:sz w:val="24"/>
          <w:szCs w:val="24"/>
          <w:lang w:eastAsia="bg-BG"/>
        </w:rPr>
        <w:t>одкрепа за спорта, културата и творческите индустрии.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3374C4" w:rsidRDefault="003374C4" w:rsidP="0076348B">
      <w:pPr>
        <w:pStyle w:val="a9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3374C4" w:rsidRDefault="003374C4" w:rsidP="00885796">
      <w:pPr>
        <w:pStyle w:val="a9"/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Общата стойност </w:t>
      </w:r>
      <w:r w:rsidR="00320550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проекта е</w:t>
      </w:r>
      <w:r w:rsidR="007634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20550" w:rsidRPr="007634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27 261 559,83</w:t>
      </w:r>
      <w:r w:rsidR="003205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20550" w:rsidRPr="007634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евро</w:t>
      </w:r>
      <w:r w:rsidR="003205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от които </w:t>
      </w:r>
      <w:r w:rsidR="00320550" w:rsidRPr="007634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БФП – 21 550 212,48 евро</w:t>
      </w:r>
      <w:r w:rsidR="003205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320550" w:rsidRPr="007634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СФ -5 711 347,35 евро.</w:t>
      </w:r>
    </w:p>
    <w:p w:rsidR="0076348B" w:rsidRPr="0076348B" w:rsidRDefault="0076348B" w:rsidP="0076348B">
      <w:pPr>
        <w:pStyle w:val="a9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215FE" w:rsidRPr="00320550" w:rsidRDefault="0076348B" w:rsidP="00885796">
      <w:pPr>
        <w:pStyle w:val="a9"/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Срокът за изпълнение на </w:t>
      </w:r>
      <w:r w:rsidR="005A6E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дейностите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е</w:t>
      </w:r>
      <w:r w:rsidR="006215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215FE" w:rsidRPr="005A6E2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36 месеца</w:t>
      </w:r>
      <w:r w:rsidR="006215F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3374C4" w:rsidRPr="003374C4" w:rsidRDefault="003374C4" w:rsidP="003374C4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A097C" w:rsidRDefault="00CA097C" w:rsidP="00F524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A097C" w:rsidRDefault="00CA097C" w:rsidP="00F524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A097C" w:rsidRDefault="00CA097C" w:rsidP="00F524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2406" w:rsidRPr="00B83498" w:rsidRDefault="00F52406" w:rsidP="00F524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</w:p>
    <w:p w:rsidR="005E409D" w:rsidRDefault="005E409D" w:rsidP="00F524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5E409D" w:rsidSect="0076348B">
      <w:headerReference w:type="default" r:id="rId8"/>
      <w:footerReference w:type="default" r:id="rId9"/>
      <w:pgSz w:w="11906" w:h="16838"/>
      <w:pgMar w:top="1417" w:right="1417" w:bottom="1417" w:left="1417" w:header="708" w:footer="2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E28" w:rsidRDefault="005A6E28" w:rsidP="00D2302A">
      <w:pPr>
        <w:spacing w:after="0" w:line="240" w:lineRule="auto"/>
      </w:pPr>
      <w:r>
        <w:separator/>
      </w:r>
    </w:p>
  </w:endnote>
  <w:endnote w:type="continuationSeparator" w:id="0">
    <w:p w:rsidR="005A6E28" w:rsidRDefault="005A6E28" w:rsidP="00D23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E28" w:rsidRPr="00A310E8" w:rsidRDefault="005A6E28" w:rsidP="00A310E8">
    <w:pPr>
      <w:spacing w:after="0"/>
      <w:jc w:val="center"/>
      <w:rPr>
        <w:rFonts w:ascii="Calibri" w:eastAsia="Calibri" w:hAnsi="Calibri" w:cs="Times New Roman"/>
        <w:i/>
      </w:rPr>
    </w:pPr>
    <w:r w:rsidRPr="00A310E8">
      <w:rPr>
        <w:rFonts w:ascii="Times New Roman" w:eastAsia="Times New Roman" w:hAnsi="Times New Roman" w:cs="Times New Roman"/>
        <w:i/>
        <w:sz w:val="18"/>
        <w:szCs w:val="18"/>
        <w:lang w:eastAsia="bg-BG"/>
      </w:rPr>
      <w:t>Този документ е създаден в рамките на проект „Зелени решения за устойчиво развитие на СЗР“, АДБФП BG16FFPR003-2.006-0150-C01, който се осъществява с финансовата подкрепа на Програма „Развитие на регионите“ 2021-2027 г.</w:t>
    </w:r>
  </w:p>
  <w:p w:rsidR="005A6E28" w:rsidRDefault="005A6E2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E28" w:rsidRDefault="005A6E28" w:rsidP="00D2302A">
      <w:pPr>
        <w:spacing w:after="0" w:line="240" w:lineRule="auto"/>
      </w:pPr>
      <w:r>
        <w:separator/>
      </w:r>
    </w:p>
  </w:footnote>
  <w:footnote w:type="continuationSeparator" w:id="0">
    <w:p w:rsidR="005A6E28" w:rsidRDefault="005A6E28" w:rsidP="00D23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E28" w:rsidRDefault="005A6E28">
    <w:pPr>
      <w:pStyle w:val="a3"/>
    </w:pPr>
    <w:r>
      <w:rPr>
        <w:noProof/>
        <w:lang w:eastAsia="bg-BG"/>
      </w:rPr>
      <w:drawing>
        <wp:anchor distT="0" distB="0" distL="114300" distR="114300" simplePos="0" relativeHeight="251659264" behindDoc="0" locked="0" layoutInCell="1" allowOverlap="1" wp14:anchorId="18C517C2" wp14:editId="5C2D2346">
          <wp:simplePos x="0" y="0"/>
          <wp:positionH relativeFrom="column">
            <wp:posOffset>5100955</wp:posOffset>
          </wp:positionH>
          <wp:positionV relativeFrom="paragraph">
            <wp:posOffset>-373381</wp:posOffset>
          </wp:positionV>
          <wp:extent cx="1019175" cy="942975"/>
          <wp:effectExtent l="0" t="0" r="9525" b="9525"/>
          <wp:wrapNone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Times New Roman" w:hAnsi="Calibri" w:cs="Times New Roman"/>
        <w:noProof/>
        <w:lang w:eastAsia="bg-BG"/>
      </w:rPr>
      <w:drawing>
        <wp:anchor distT="0" distB="0" distL="114300" distR="114300" simplePos="0" relativeHeight="251662336" behindDoc="0" locked="0" layoutInCell="1" allowOverlap="1" wp14:anchorId="4AAF1E4E" wp14:editId="3B2A6310">
          <wp:simplePos x="0" y="0"/>
          <wp:positionH relativeFrom="column">
            <wp:posOffset>2781935</wp:posOffset>
          </wp:positionH>
          <wp:positionV relativeFrom="paragraph">
            <wp:posOffset>-207010</wp:posOffset>
          </wp:positionV>
          <wp:extent cx="464185" cy="507365"/>
          <wp:effectExtent l="0" t="0" r="0" b="6985"/>
          <wp:wrapSquare wrapText="bothSides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185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noProof/>
        <w:sz w:val="20"/>
        <w:szCs w:val="20"/>
        <w:lang w:eastAsia="bg-BG"/>
      </w:rPr>
      <w:drawing>
        <wp:anchor distT="0" distB="0" distL="114300" distR="114300" simplePos="0" relativeHeight="251660288" behindDoc="0" locked="0" layoutInCell="1" allowOverlap="1" wp14:anchorId="642736A6" wp14:editId="4F687657">
          <wp:simplePos x="0" y="0"/>
          <wp:positionH relativeFrom="column">
            <wp:posOffset>-563880</wp:posOffset>
          </wp:positionH>
          <wp:positionV relativeFrom="paragraph">
            <wp:posOffset>-184785</wp:posOffset>
          </wp:positionV>
          <wp:extent cx="2005965" cy="476885"/>
          <wp:effectExtent l="0" t="0" r="0" b="0"/>
          <wp:wrapSquare wrapText="bothSides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596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76BE9"/>
    <w:multiLevelType w:val="multilevel"/>
    <w:tmpl w:val="07FC8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2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2B0F1B6A"/>
    <w:multiLevelType w:val="hybridMultilevel"/>
    <w:tmpl w:val="D8722AD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7E054F"/>
    <w:multiLevelType w:val="multilevel"/>
    <w:tmpl w:val="07FC8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2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67643870"/>
    <w:multiLevelType w:val="multilevel"/>
    <w:tmpl w:val="07FC8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2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02A"/>
    <w:rsid w:val="00025C0F"/>
    <w:rsid w:val="000328AE"/>
    <w:rsid w:val="000901A8"/>
    <w:rsid w:val="000B7462"/>
    <w:rsid w:val="000C6A40"/>
    <w:rsid w:val="000E0B9A"/>
    <w:rsid w:val="001025A1"/>
    <w:rsid w:val="00121959"/>
    <w:rsid w:val="00124252"/>
    <w:rsid w:val="001430D3"/>
    <w:rsid w:val="00186FCC"/>
    <w:rsid w:val="001D2856"/>
    <w:rsid w:val="002058F7"/>
    <w:rsid w:val="00282324"/>
    <w:rsid w:val="00293ABD"/>
    <w:rsid w:val="002B0338"/>
    <w:rsid w:val="00320550"/>
    <w:rsid w:val="003374C4"/>
    <w:rsid w:val="00350AC4"/>
    <w:rsid w:val="003C69E5"/>
    <w:rsid w:val="003F06A7"/>
    <w:rsid w:val="0046659B"/>
    <w:rsid w:val="00484DBB"/>
    <w:rsid w:val="004A2F8B"/>
    <w:rsid w:val="004B7DE0"/>
    <w:rsid w:val="00520027"/>
    <w:rsid w:val="0055130A"/>
    <w:rsid w:val="00577B27"/>
    <w:rsid w:val="005A6E28"/>
    <w:rsid w:val="005B2284"/>
    <w:rsid w:val="005B5FB2"/>
    <w:rsid w:val="005E409D"/>
    <w:rsid w:val="005E5398"/>
    <w:rsid w:val="0060180C"/>
    <w:rsid w:val="006215FE"/>
    <w:rsid w:val="00621CD4"/>
    <w:rsid w:val="0062513A"/>
    <w:rsid w:val="006909AF"/>
    <w:rsid w:val="006A2085"/>
    <w:rsid w:val="006A4A7F"/>
    <w:rsid w:val="006A59DA"/>
    <w:rsid w:val="006D4935"/>
    <w:rsid w:val="00702AAA"/>
    <w:rsid w:val="00722380"/>
    <w:rsid w:val="0072443E"/>
    <w:rsid w:val="007630EF"/>
    <w:rsid w:val="0076348B"/>
    <w:rsid w:val="00787CFB"/>
    <w:rsid w:val="007C115E"/>
    <w:rsid w:val="007C6867"/>
    <w:rsid w:val="008306FD"/>
    <w:rsid w:val="00877E5B"/>
    <w:rsid w:val="00885796"/>
    <w:rsid w:val="008B3789"/>
    <w:rsid w:val="008E0116"/>
    <w:rsid w:val="008F14CE"/>
    <w:rsid w:val="00952B91"/>
    <w:rsid w:val="009764CA"/>
    <w:rsid w:val="0099095B"/>
    <w:rsid w:val="00993D4F"/>
    <w:rsid w:val="009A27FB"/>
    <w:rsid w:val="009D6A59"/>
    <w:rsid w:val="009F5C08"/>
    <w:rsid w:val="009F6771"/>
    <w:rsid w:val="00A22E6F"/>
    <w:rsid w:val="00A310E8"/>
    <w:rsid w:val="00A57C7B"/>
    <w:rsid w:val="00A62B3E"/>
    <w:rsid w:val="00A645C1"/>
    <w:rsid w:val="00A8705A"/>
    <w:rsid w:val="00AA05C3"/>
    <w:rsid w:val="00AB6228"/>
    <w:rsid w:val="00B107FB"/>
    <w:rsid w:val="00B46824"/>
    <w:rsid w:val="00B54C44"/>
    <w:rsid w:val="00B83498"/>
    <w:rsid w:val="00BE611E"/>
    <w:rsid w:val="00C60CB1"/>
    <w:rsid w:val="00C9701A"/>
    <w:rsid w:val="00CA097C"/>
    <w:rsid w:val="00CF0081"/>
    <w:rsid w:val="00D12157"/>
    <w:rsid w:val="00D20E63"/>
    <w:rsid w:val="00D2192B"/>
    <w:rsid w:val="00D2302A"/>
    <w:rsid w:val="00D50DFF"/>
    <w:rsid w:val="00D5363E"/>
    <w:rsid w:val="00DC1AD2"/>
    <w:rsid w:val="00DD0EE8"/>
    <w:rsid w:val="00E3601A"/>
    <w:rsid w:val="00E8512B"/>
    <w:rsid w:val="00EC1B4F"/>
    <w:rsid w:val="00EC52B2"/>
    <w:rsid w:val="00ED59E9"/>
    <w:rsid w:val="00ED75A0"/>
    <w:rsid w:val="00ED7C44"/>
    <w:rsid w:val="00F005C1"/>
    <w:rsid w:val="00F25044"/>
    <w:rsid w:val="00F52406"/>
    <w:rsid w:val="00F568DE"/>
    <w:rsid w:val="00F9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0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2302A"/>
  </w:style>
  <w:style w:type="paragraph" w:styleId="a5">
    <w:name w:val="footer"/>
    <w:basedOn w:val="a"/>
    <w:link w:val="a6"/>
    <w:uiPriority w:val="99"/>
    <w:unhideWhenUsed/>
    <w:rsid w:val="00D230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2302A"/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rsid w:val="00D2302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7">
    <w:name w:val="Balloon Text"/>
    <w:basedOn w:val="a"/>
    <w:link w:val="a8"/>
    <w:uiPriority w:val="99"/>
    <w:semiHidden/>
    <w:unhideWhenUsed/>
    <w:rsid w:val="00D23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D2302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901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0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2302A"/>
  </w:style>
  <w:style w:type="paragraph" w:styleId="a5">
    <w:name w:val="footer"/>
    <w:basedOn w:val="a"/>
    <w:link w:val="a6"/>
    <w:uiPriority w:val="99"/>
    <w:unhideWhenUsed/>
    <w:rsid w:val="00D230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2302A"/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rsid w:val="00D2302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7">
    <w:name w:val="Balloon Text"/>
    <w:basedOn w:val="a"/>
    <w:link w:val="a8"/>
    <w:uiPriority w:val="99"/>
    <w:semiHidden/>
    <w:unhideWhenUsed/>
    <w:rsid w:val="00D23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D2302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901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3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Biliana Angelova</dc:creator>
  <cp:lastModifiedBy>Paulina Angelova</cp:lastModifiedBy>
  <cp:revision>102</cp:revision>
  <cp:lastPrinted>2026-01-29T07:33:00Z</cp:lastPrinted>
  <dcterms:created xsi:type="dcterms:W3CDTF">2026-01-06T07:49:00Z</dcterms:created>
  <dcterms:modified xsi:type="dcterms:W3CDTF">2026-05-28T05:55:00Z</dcterms:modified>
</cp:coreProperties>
</file>