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E78" w:rsidRPr="00EB6A0A" w:rsidRDefault="00C52AE6" w:rsidP="00C52A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A0A">
        <w:rPr>
          <w:rFonts w:ascii="Times New Roman" w:hAnsi="Times New Roman" w:cs="Times New Roman"/>
          <w:b/>
          <w:sz w:val="24"/>
          <w:szCs w:val="24"/>
        </w:rPr>
        <w:t>ОБЯВА</w:t>
      </w:r>
    </w:p>
    <w:p w:rsidR="00C52AE6" w:rsidRPr="00EB6A0A" w:rsidRDefault="00C52AE6" w:rsidP="00C52A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A0A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E41C85">
        <w:rPr>
          <w:rFonts w:ascii="Times New Roman" w:hAnsi="Times New Roman" w:cs="Times New Roman"/>
          <w:b/>
          <w:sz w:val="24"/>
          <w:szCs w:val="24"/>
        </w:rPr>
        <w:t>ОТКРИВАНЕ НА ПРОЦЕДУРА ЗА ОПРЕДЕЛЯНЕ</w:t>
      </w:r>
      <w:r w:rsidRPr="00EB6A0A">
        <w:rPr>
          <w:rFonts w:ascii="Times New Roman" w:hAnsi="Times New Roman" w:cs="Times New Roman"/>
          <w:b/>
          <w:sz w:val="24"/>
          <w:szCs w:val="24"/>
        </w:rPr>
        <w:t xml:space="preserve"> НА СЪДЕБНИ ЗАСЕДАТЕЛИ </w:t>
      </w:r>
    </w:p>
    <w:p w:rsidR="00C52AE6" w:rsidRPr="00EB6A0A" w:rsidRDefault="00C52AE6" w:rsidP="00C52A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A0A">
        <w:rPr>
          <w:rFonts w:ascii="Times New Roman" w:hAnsi="Times New Roman" w:cs="Times New Roman"/>
          <w:b/>
          <w:sz w:val="24"/>
          <w:szCs w:val="24"/>
        </w:rPr>
        <w:t xml:space="preserve">КЪМ </w:t>
      </w:r>
      <w:r w:rsidR="0050292E" w:rsidRPr="00EB6A0A">
        <w:rPr>
          <w:rFonts w:ascii="Times New Roman" w:hAnsi="Times New Roman" w:cs="Times New Roman"/>
          <w:b/>
          <w:sz w:val="24"/>
          <w:szCs w:val="24"/>
        </w:rPr>
        <w:t>РАЙОНЕН СЪД – ВРАЦА</w:t>
      </w:r>
      <w:r w:rsidR="0050292E" w:rsidRPr="00EB6A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292E" w:rsidRPr="00EB6A0A">
        <w:rPr>
          <w:rFonts w:ascii="Times New Roman" w:hAnsi="Times New Roman" w:cs="Times New Roman"/>
          <w:b/>
          <w:sz w:val="24"/>
          <w:szCs w:val="24"/>
        </w:rPr>
        <w:t>И</w:t>
      </w:r>
      <w:r w:rsidR="0050292E" w:rsidRPr="00EB6A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6A0A">
        <w:rPr>
          <w:rFonts w:ascii="Times New Roman" w:hAnsi="Times New Roman" w:cs="Times New Roman"/>
          <w:b/>
          <w:sz w:val="24"/>
          <w:szCs w:val="24"/>
        </w:rPr>
        <w:t xml:space="preserve">ОКРЪЖЕН СЪД – ВРАЦА </w:t>
      </w:r>
      <w:bookmarkStart w:id="0" w:name="_GoBack"/>
      <w:bookmarkEnd w:id="0"/>
    </w:p>
    <w:p w:rsidR="00C52AE6" w:rsidRPr="00EB6A0A" w:rsidRDefault="00C52AE6" w:rsidP="00C52A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2AE6" w:rsidRPr="00EB6A0A" w:rsidRDefault="00C52AE6" w:rsidP="00C52A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6A0A">
        <w:rPr>
          <w:rFonts w:ascii="Times New Roman" w:hAnsi="Times New Roman" w:cs="Times New Roman"/>
          <w:sz w:val="24"/>
          <w:szCs w:val="24"/>
        </w:rPr>
        <w:t>Съгласно</w:t>
      </w:r>
      <w:r w:rsidR="00C70AC6" w:rsidRPr="00C70AC6">
        <w:rPr>
          <w:rFonts w:ascii="Times New Roman" w:hAnsi="Times New Roman" w:cs="Times New Roman"/>
          <w:sz w:val="24"/>
          <w:szCs w:val="24"/>
        </w:rPr>
        <w:t xml:space="preserve"> </w:t>
      </w:r>
      <w:r w:rsidR="00C70AC6" w:rsidRPr="00EB6A0A">
        <w:rPr>
          <w:rFonts w:ascii="Times New Roman" w:hAnsi="Times New Roman" w:cs="Times New Roman"/>
          <w:sz w:val="24"/>
          <w:szCs w:val="24"/>
        </w:rPr>
        <w:t xml:space="preserve">Решение № </w:t>
      </w:r>
      <w:r w:rsidR="00C70AC6">
        <w:rPr>
          <w:rFonts w:ascii="Times New Roman" w:hAnsi="Times New Roman" w:cs="Times New Roman"/>
          <w:sz w:val="24"/>
          <w:szCs w:val="24"/>
        </w:rPr>
        <w:t>889</w:t>
      </w:r>
      <w:r w:rsidR="00C70AC6" w:rsidRPr="00EB6A0A">
        <w:rPr>
          <w:rFonts w:ascii="Times New Roman" w:hAnsi="Times New Roman" w:cs="Times New Roman"/>
          <w:sz w:val="24"/>
          <w:szCs w:val="24"/>
        </w:rPr>
        <w:t xml:space="preserve"> по  Протокол № </w:t>
      </w:r>
      <w:r w:rsidR="00C70AC6">
        <w:rPr>
          <w:rFonts w:ascii="Times New Roman" w:hAnsi="Times New Roman" w:cs="Times New Roman"/>
          <w:sz w:val="24"/>
          <w:szCs w:val="24"/>
        </w:rPr>
        <w:t>60</w:t>
      </w:r>
      <w:r w:rsidR="00C70AC6" w:rsidRPr="00EB6A0A">
        <w:rPr>
          <w:rFonts w:ascii="Times New Roman" w:hAnsi="Times New Roman" w:cs="Times New Roman"/>
          <w:sz w:val="24"/>
          <w:szCs w:val="24"/>
        </w:rPr>
        <w:t xml:space="preserve"> от </w:t>
      </w:r>
      <w:r w:rsidR="00C70AC6">
        <w:rPr>
          <w:rFonts w:ascii="Times New Roman" w:hAnsi="Times New Roman" w:cs="Times New Roman"/>
          <w:sz w:val="24"/>
          <w:szCs w:val="24"/>
        </w:rPr>
        <w:t>25</w:t>
      </w:r>
      <w:r w:rsidR="00C70AC6" w:rsidRPr="00EB6A0A">
        <w:rPr>
          <w:rFonts w:ascii="Times New Roman" w:hAnsi="Times New Roman" w:cs="Times New Roman"/>
          <w:sz w:val="24"/>
          <w:szCs w:val="24"/>
        </w:rPr>
        <w:t>.0</w:t>
      </w:r>
      <w:r w:rsidR="00C70AC6">
        <w:rPr>
          <w:rFonts w:ascii="Times New Roman" w:hAnsi="Times New Roman" w:cs="Times New Roman"/>
          <w:sz w:val="24"/>
          <w:szCs w:val="24"/>
        </w:rPr>
        <w:t>4</w:t>
      </w:r>
      <w:r w:rsidR="00C70AC6" w:rsidRPr="00EB6A0A">
        <w:rPr>
          <w:rFonts w:ascii="Times New Roman" w:hAnsi="Times New Roman" w:cs="Times New Roman"/>
          <w:sz w:val="24"/>
          <w:szCs w:val="24"/>
        </w:rPr>
        <w:t>.20</w:t>
      </w:r>
      <w:r w:rsidR="00C70AC6">
        <w:rPr>
          <w:rFonts w:ascii="Times New Roman" w:hAnsi="Times New Roman" w:cs="Times New Roman"/>
          <w:sz w:val="24"/>
          <w:szCs w:val="24"/>
        </w:rPr>
        <w:t>23 г.</w:t>
      </w:r>
      <w:r w:rsidRPr="00EB6A0A">
        <w:rPr>
          <w:rFonts w:ascii="Times New Roman" w:hAnsi="Times New Roman" w:cs="Times New Roman"/>
          <w:sz w:val="24"/>
          <w:szCs w:val="24"/>
        </w:rPr>
        <w:t xml:space="preserve"> </w:t>
      </w:r>
      <w:r w:rsidR="00C70AC6">
        <w:rPr>
          <w:rFonts w:ascii="Times New Roman" w:hAnsi="Times New Roman" w:cs="Times New Roman"/>
          <w:sz w:val="24"/>
          <w:szCs w:val="24"/>
        </w:rPr>
        <w:t xml:space="preserve">и </w:t>
      </w:r>
      <w:r w:rsidRPr="00EB6A0A">
        <w:rPr>
          <w:rFonts w:ascii="Times New Roman" w:hAnsi="Times New Roman" w:cs="Times New Roman"/>
          <w:sz w:val="24"/>
          <w:szCs w:val="24"/>
        </w:rPr>
        <w:t xml:space="preserve">Решение № </w:t>
      </w:r>
      <w:r w:rsidR="00446795">
        <w:rPr>
          <w:rFonts w:ascii="Times New Roman" w:hAnsi="Times New Roman" w:cs="Times New Roman"/>
          <w:sz w:val="24"/>
          <w:szCs w:val="24"/>
        </w:rPr>
        <w:t>913</w:t>
      </w:r>
      <w:r w:rsidRPr="00EB6A0A">
        <w:rPr>
          <w:rFonts w:ascii="Times New Roman" w:hAnsi="Times New Roman" w:cs="Times New Roman"/>
          <w:sz w:val="24"/>
          <w:szCs w:val="24"/>
        </w:rPr>
        <w:t xml:space="preserve"> по  Протокол № </w:t>
      </w:r>
      <w:r w:rsidR="00446795">
        <w:rPr>
          <w:rFonts w:ascii="Times New Roman" w:hAnsi="Times New Roman" w:cs="Times New Roman"/>
          <w:sz w:val="24"/>
          <w:szCs w:val="24"/>
        </w:rPr>
        <w:t>62</w:t>
      </w:r>
      <w:r w:rsidRPr="00EB6A0A">
        <w:rPr>
          <w:rFonts w:ascii="Times New Roman" w:hAnsi="Times New Roman" w:cs="Times New Roman"/>
          <w:sz w:val="24"/>
          <w:szCs w:val="24"/>
        </w:rPr>
        <w:t xml:space="preserve"> от </w:t>
      </w:r>
      <w:r w:rsidR="00446795">
        <w:rPr>
          <w:rFonts w:ascii="Times New Roman" w:hAnsi="Times New Roman" w:cs="Times New Roman"/>
          <w:sz w:val="24"/>
          <w:szCs w:val="24"/>
        </w:rPr>
        <w:t>30</w:t>
      </w:r>
      <w:r w:rsidRPr="00EB6A0A">
        <w:rPr>
          <w:rFonts w:ascii="Times New Roman" w:hAnsi="Times New Roman" w:cs="Times New Roman"/>
          <w:sz w:val="24"/>
          <w:szCs w:val="24"/>
        </w:rPr>
        <w:t>.0</w:t>
      </w:r>
      <w:r w:rsidR="00446795">
        <w:rPr>
          <w:rFonts w:ascii="Times New Roman" w:hAnsi="Times New Roman" w:cs="Times New Roman"/>
          <w:sz w:val="24"/>
          <w:szCs w:val="24"/>
        </w:rPr>
        <w:t>5</w:t>
      </w:r>
      <w:r w:rsidRPr="00EB6A0A">
        <w:rPr>
          <w:rFonts w:ascii="Times New Roman" w:hAnsi="Times New Roman" w:cs="Times New Roman"/>
          <w:sz w:val="24"/>
          <w:szCs w:val="24"/>
        </w:rPr>
        <w:t>.20</w:t>
      </w:r>
      <w:r w:rsidR="00446795">
        <w:rPr>
          <w:rFonts w:ascii="Times New Roman" w:hAnsi="Times New Roman" w:cs="Times New Roman"/>
          <w:sz w:val="24"/>
          <w:szCs w:val="24"/>
        </w:rPr>
        <w:t>23</w:t>
      </w:r>
      <w:r w:rsidRPr="00EB6A0A">
        <w:rPr>
          <w:rFonts w:ascii="Times New Roman" w:hAnsi="Times New Roman" w:cs="Times New Roman"/>
          <w:sz w:val="24"/>
          <w:szCs w:val="24"/>
        </w:rPr>
        <w:t xml:space="preserve"> г. Общински съвет – Враца открива процедура за определяне на съдебни заседатели</w:t>
      </w:r>
      <w:r w:rsidR="005056DC" w:rsidRPr="00EB6A0A">
        <w:rPr>
          <w:rFonts w:ascii="Times New Roman" w:hAnsi="Times New Roman" w:cs="Times New Roman"/>
          <w:sz w:val="24"/>
          <w:szCs w:val="24"/>
        </w:rPr>
        <w:t xml:space="preserve"> с мандат 20</w:t>
      </w:r>
      <w:r w:rsidR="00446795">
        <w:rPr>
          <w:rFonts w:ascii="Times New Roman" w:hAnsi="Times New Roman" w:cs="Times New Roman"/>
          <w:sz w:val="24"/>
          <w:szCs w:val="24"/>
        </w:rPr>
        <w:t>24</w:t>
      </w:r>
      <w:r w:rsidR="005056DC" w:rsidRPr="00EB6A0A">
        <w:rPr>
          <w:rFonts w:ascii="Times New Roman" w:hAnsi="Times New Roman" w:cs="Times New Roman"/>
          <w:sz w:val="24"/>
          <w:szCs w:val="24"/>
        </w:rPr>
        <w:t xml:space="preserve"> – 20</w:t>
      </w:r>
      <w:r w:rsidR="00446795">
        <w:rPr>
          <w:rFonts w:ascii="Times New Roman" w:hAnsi="Times New Roman" w:cs="Times New Roman"/>
          <w:sz w:val="24"/>
          <w:szCs w:val="24"/>
        </w:rPr>
        <w:t>28</w:t>
      </w:r>
      <w:r w:rsidR="005056DC" w:rsidRPr="00EB6A0A">
        <w:rPr>
          <w:rFonts w:ascii="Times New Roman" w:hAnsi="Times New Roman" w:cs="Times New Roman"/>
          <w:sz w:val="24"/>
          <w:szCs w:val="24"/>
        </w:rPr>
        <w:t xml:space="preserve"> г.</w:t>
      </w:r>
      <w:r w:rsidRPr="00EB6A0A">
        <w:rPr>
          <w:rFonts w:ascii="Times New Roman" w:hAnsi="Times New Roman" w:cs="Times New Roman"/>
          <w:sz w:val="24"/>
          <w:szCs w:val="24"/>
        </w:rPr>
        <w:t xml:space="preserve"> към </w:t>
      </w:r>
      <w:r w:rsidR="004C13AF" w:rsidRPr="00EB6A0A">
        <w:rPr>
          <w:rFonts w:ascii="Times New Roman" w:hAnsi="Times New Roman" w:cs="Times New Roman"/>
          <w:sz w:val="24"/>
          <w:szCs w:val="24"/>
        </w:rPr>
        <w:t xml:space="preserve">Районен съд – Враца и </w:t>
      </w:r>
      <w:r w:rsidRPr="00EB6A0A">
        <w:rPr>
          <w:rFonts w:ascii="Times New Roman" w:hAnsi="Times New Roman" w:cs="Times New Roman"/>
          <w:sz w:val="24"/>
          <w:szCs w:val="24"/>
        </w:rPr>
        <w:t>Окръжен съд – Враца при следните правила за условията и реда на провеждане:</w:t>
      </w:r>
    </w:p>
    <w:p w:rsidR="00C52AE6" w:rsidRPr="00EB6A0A" w:rsidRDefault="00C52AE6" w:rsidP="00C52AE6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EB6A0A">
        <w:rPr>
          <w:rFonts w:ascii="Times New Roman" w:hAnsi="Times New Roman" w:cs="Times New Roman"/>
          <w:color w:val="000000"/>
          <w:sz w:val="24"/>
          <w:szCs w:val="24"/>
        </w:rPr>
        <w:t>1. Кандидати за съдебни заседатели могат да бъдат дееспособни български граждани, които отговарят на следните условия:</w:t>
      </w:r>
    </w:p>
    <w:p w:rsidR="00C52AE6" w:rsidRPr="00EB6A0A" w:rsidRDefault="00C52AE6" w:rsidP="00C52AE6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EB6A0A">
        <w:rPr>
          <w:rFonts w:ascii="Times New Roman" w:hAnsi="Times New Roman" w:cs="Times New Roman"/>
          <w:color w:val="000000"/>
          <w:sz w:val="24"/>
          <w:szCs w:val="24"/>
        </w:rPr>
        <w:t>1.</w:t>
      </w:r>
      <w:proofErr w:type="spellStart"/>
      <w:r w:rsidRPr="00EB6A0A">
        <w:rPr>
          <w:rFonts w:ascii="Times New Roman" w:hAnsi="Times New Roman" w:cs="Times New Roman"/>
          <w:color w:val="000000"/>
          <w:sz w:val="24"/>
          <w:szCs w:val="24"/>
        </w:rPr>
        <w:t>1</w:t>
      </w:r>
      <w:proofErr w:type="spellEnd"/>
      <w:r w:rsidRPr="00EB6A0A">
        <w:rPr>
          <w:rFonts w:ascii="Times New Roman" w:hAnsi="Times New Roman" w:cs="Times New Roman"/>
          <w:color w:val="000000"/>
          <w:sz w:val="24"/>
          <w:szCs w:val="24"/>
        </w:rPr>
        <w:t>. възраст от 21 до 68 години;</w:t>
      </w:r>
    </w:p>
    <w:p w:rsidR="00C52AE6" w:rsidRPr="00EB6A0A" w:rsidRDefault="00C52AE6" w:rsidP="00C52AE6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EB6A0A">
        <w:rPr>
          <w:rFonts w:ascii="Times New Roman" w:hAnsi="Times New Roman" w:cs="Times New Roman"/>
          <w:color w:val="000000"/>
          <w:sz w:val="24"/>
          <w:szCs w:val="24"/>
        </w:rPr>
        <w:t>1.2. имат настоящ адрес в община Враца, която попада в рамките на съдебния район на Районен съд – Враца и Окръжен съд – Враца;</w:t>
      </w:r>
    </w:p>
    <w:p w:rsidR="00C52AE6" w:rsidRPr="00EB6A0A" w:rsidRDefault="00C52AE6" w:rsidP="00C52AE6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EB6A0A">
        <w:rPr>
          <w:rFonts w:ascii="Times New Roman" w:hAnsi="Times New Roman" w:cs="Times New Roman"/>
          <w:color w:val="000000"/>
          <w:sz w:val="24"/>
          <w:szCs w:val="24"/>
        </w:rPr>
        <w:t>1.3. имат завършено най-малко средно образование;</w:t>
      </w:r>
    </w:p>
    <w:p w:rsidR="00C52AE6" w:rsidRPr="00EB6A0A" w:rsidRDefault="00C52AE6" w:rsidP="00C52AE6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EB6A0A">
        <w:rPr>
          <w:rFonts w:ascii="Times New Roman" w:hAnsi="Times New Roman" w:cs="Times New Roman"/>
          <w:color w:val="000000"/>
          <w:sz w:val="24"/>
          <w:szCs w:val="24"/>
        </w:rPr>
        <w:t>1.4. не са осъждани за умишлено престъпление, независимо от реабилитацията;</w:t>
      </w:r>
    </w:p>
    <w:p w:rsidR="00C52AE6" w:rsidRPr="00EB6A0A" w:rsidRDefault="00C52AE6" w:rsidP="00C52AE6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EB6A0A">
        <w:rPr>
          <w:rFonts w:ascii="Times New Roman" w:hAnsi="Times New Roman" w:cs="Times New Roman"/>
          <w:color w:val="000000"/>
          <w:sz w:val="24"/>
          <w:szCs w:val="24"/>
        </w:rPr>
        <w:t>1.5. да не страдат от психически заболявалия;</w:t>
      </w:r>
    </w:p>
    <w:p w:rsidR="00C52AE6" w:rsidRPr="00EB6A0A" w:rsidRDefault="00C52AE6" w:rsidP="00C52AE6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EB6A0A">
        <w:rPr>
          <w:rFonts w:ascii="Times New Roman" w:hAnsi="Times New Roman" w:cs="Times New Roman"/>
          <w:color w:val="000000"/>
          <w:sz w:val="24"/>
          <w:szCs w:val="24"/>
        </w:rPr>
        <w:t>1.6. да не са съдебни заседатели в друг съд;</w:t>
      </w:r>
    </w:p>
    <w:p w:rsidR="00C52AE6" w:rsidRPr="00EB6A0A" w:rsidRDefault="00C52AE6" w:rsidP="00C52AE6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EB6A0A">
        <w:rPr>
          <w:rFonts w:ascii="Times New Roman" w:hAnsi="Times New Roman" w:cs="Times New Roman"/>
          <w:color w:val="000000"/>
          <w:sz w:val="24"/>
          <w:szCs w:val="24"/>
        </w:rPr>
        <w:t>1.7. да не са общински съветници от съдебния район на Районен съд – Враца и Окръжен съд – Враца;</w:t>
      </w:r>
    </w:p>
    <w:p w:rsidR="00C52AE6" w:rsidRPr="00EB6A0A" w:rsidRDefault="00C52AE6" w:rsidP="00C52AE6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EB6A0A">
        <w:rPr>
          <w:rFonts w:ascii="Times New Roman" w:hAnsi="Times New Roman" w:cs="Times New Roman"/>
          <w:color w:val="000000"/>
          <w:sz w:val="24"/>
          <w:szCs w:val="24"/>
        </w:rPr>
        <w:t>1.8. да не участват в ръководството на политическа партия, коалиция или организация с политически цели;</w:t>
      </w:r>
    </w:p>
    <w:p w:rsidR="00C52AE6" w:rsidRPr="00EB6A0A" w:rsidRDefault="00C52AE6" w:rsidP="00C52AE6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EB6A0A">
        <w:rPr>
          <w:rFonts w:ascii="Times New Roman" w:hAnsi="Times New Roman" w:cs="Times New Roman"/>
          <w:color w:val="000000"/>
          <w:sz w:val="24"/>
          <w:szCs w:val="24"/>
        </w:rPr>
        <w:t>1.9. да не работят в съд, прокуратура, следствени органи, Министерството на вътрешните работи или в други органи от системата за национална сигурност, намиращи се в съдебния район на Районен съд – Враца и Окръжен съд – Враца;</w:t>
      </w:r>
    </w:p>
    <w:p w:rsidR="00C52AE6" w:rsidRPr="00EB6A0A" w:rsidRDefault="00C52AE6" w:rsidP="00C52AE6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EB6A0A">
        <w:rPr>
          <w:rFonts w:ascii="Times New Roman" w:hAnsi="Times New Roman" w:cs="Times New Roman"/>
          <w:color w:val="000000"/>
          <w:sz w:val="24"/>
          <w:szCs w:val="24"/>
        </w:rPr>
        <w:t xml:space="preserve">1.10. да не </w:t>
      </w:r>
      <w:r w:rsidR="005056DC" w:rsidRPr="00EB6A0A">
        <w:rPr>
          <w:rFonts w:ascii="Times New Roman" w:hAnsi="Times New Roman" w:cs="Times New Roman"/>
          <w:color w:val="000000"/>
          <w:sz w:val="24"/>
          <w:szCs w:val="24"/>
        </w:rPr>
        <w:t xml:space="preserve">са </w:t>
      </w:r>
      <w:r w:rsidRPr="00EB6A0A">
        <w:rPr>
          <w:rFonts w:ascii="Times New Roman" w:hAnsi="Times New Roman" w:cs="Times New Roman"/>
          <w:color w:val="000000"/>
          <w:sz w:val="24"/>
          <w:szCs w:val="24"/>
        </w:rPr>
        <w:t>избиран</w:t>
      </w:r>
      <w:r w:rsidR="005056DC" w:rsidRPr="00EB6A0A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EB6A0A">
        <w:rPr>
          <w:rFonts w:ascii="Times New Roman" w:hAnsi="Times New Roman" w:cs="Times New Roman"/>
          <w:color w:val="000000"/>
          <w:sz w:val="24"/>
          <w:szCs w:val="24"/>
        </w:rPr>
        <w:t xml:space="preserve"> за съдеб</w:t>
      </w:r>
      <w:r w:rsidR="005056DC" w:rsidRPr="00EB6A0A">
        <w:rPr>
          <w:rFonts w:ascii="Times New Roman" w:hAnsi="Times New Roman" w:cs="Times New Roman"/>
          <w:color w:val="000000"/>
          <w:sz w:val="24"/>
          <w:szCs w:val="24"/>
        </w:rPr>
        <w:t>ни</w:t>
      </w:r>
      <w:r w:rsidRPr="00EB6A0A">
        <w:rPr>
          <w:rFonts w:ascii="Times New Roman" w:hAnsi="Times New Roman" w:cs="Times New Roman"/>
          <w:color w:val="000000"/>
          <w:sz w:val="24"/>
          <w:szCs w:val="24"/>
        </w:rPr>
        <w:t xml:space="preserve"> заседател</w:t>
      </w:r>
      <w:r w:rsidR="004A0036" w:rsidRPr="00EB6A0A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EB6A0A">
        <w:rPr>
          <w:rFonts w:ascii="Times New Roman" w:hAnsi="Times New Roman" w:cs="Times New Roman"/>
          <w:color w:val="000000"/>
          <w:sz w:val="24"/>
          <w:szCs w:val="24"/>
        </w:rPr>
        <w:t xml:space="preserve"> повече от два последователни мандата към същия съд. </w:t>
      </w:r>
    </w:p>
    <w:p w:rsidR="00C52AE6" w:rsidRPr="00EB6A0A" w:rsidRDefault="00C52AE6" w:rsidP="00C52AE6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</w:p>
    <w:p w:rsidR="00C52AE6" w:rsidRPr="00EB6A0A" w:rsidRDefault="00C52AE6" w:rsidP="00C52AE6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EB6A0A">
        <w:rPr>
          <w:rFonts w:ascii="Times New Roman" w:hAnsi="Times New Roman" w:cs="Times New Roman"/>
          <w:sz w:val="24"/>
          <w:szCs w:val="24"/>
        </w:rPr>
        <w:t xml:space="preserve">2. В срок до </w:t>
      </w:r>
      <w:r w:rsidRPr="00EB6A0A">
        <w:rPr>
          <w:rFonts w:ascii="Times New Roman" w:hAnsi="Times New Roman" w:cs="Times New Roman"/>
          <w:b/>
          <w:sz w:val="24"/>
          <w:szCs w:val="24"/>
        </w:rPr>
        <w:t>01.08.20</w:t>
      </w:r>
      <w:r w:rsidR="00D71CED">
        <w:rPr>
          <w:rFonts w:ascii="Times New Roman" w:hAnsi="Times New Roman" w:cs="Times New Roman"/>
          <w:b/>
          <w:sz w:val="24"/>
          <w:szCs w:val="24"/>
        </w:rPr>
        <w:t>23</w:t>
      </w:r>
      <w:r w:rsidRPr="00EB6A0A">
        <w:rPr>
          <w:rFonts w:ascii="Times New Roman" w:hAnsi="Times New Roman" w:cs="Times New Roman"/>
          <w:sz w:val="24"/>
          <w:szCs w:val="24"/>
        </w:rPr>
        <w:t xml:space="preserve"> г.</w:t>
      </w:r>
      <w:r w:rsidR="004A0036" w:rsidRPr="00EB6A0A">
        <w:rPr>
          <w:rFonts w:ascii="Times New Roman" w:hAnsi="Times New Roman" w:cs="Times New Roman"/>
          <w:sz w:val="24"/>
          <w:szCs w:val="24"/>
        </w:rPr>
        <w:t>(включително)</w:t>
      </w:r>
      <w:r w:rsidRPr="00EB6A0A">
        <w:rPr>
          <w:rFonts w:ascii="Times New Roman" w:hAnsi="Times New Roman" w:cs="Times New Roman"/>
          <w:sz w:val="24"/>
          <w:szCs w:val="24"/>
        </w:rPr>
        <w:t xml:space="preserve">, кандидатите за съдебни заседатели в Районен съд – Враца и Окръжен съд – Враца, подават в </w:t>
      </w:r>
      <w:r w:rsidR="006824B8">
        <w:rPr>
          <w:rFonts w:ascii="Times New Roman" w:hAnsi="Times New Roman" w:cs="Times New Roman"/>
          <w:sz w:val="24"/>
          <w:szCs w:val="24"/>
        </w:rPr>
        <w:t>Центъра за административно обслужване на граждани в</w:t>
      </w:r>
      <w:r w:rsidRPr="00EB6A0A">
        <w:rPr>
          <w:rFonts w:ascii="Times New Roman" w:hAnsi="Times New Roman" w:cs="Times New Roman"/>
          <w:sz w:val="24"/>
          <w:szCs w:val="24"/>
        </w:rPr>
        <w:t xml:space="preserve"> Община Враца</w:t>
      </w:r>
      <w:r w:rsidR="004A0036" w:rsidRPr="00EB6A0A">
        <w:rPr>
          <w:rFonts w:ascii="Times New Roman" w:hAnsi="Times New Roman" w:cs="Times New Roman"/>
          <w:sz w:val="24"/>
          <w:szCs w:val="24"/>
        </w:rPr>
        <w:t>, адрес</w:t>
      </w:r>
      <w:r w:rsidR="00EB6A0A" w:rsidRPr="00EB6A0A">
        <w:rPr>
          <w:rFonts w:ascii="Times New Roman" w:hAnsi="Times New Roman" w:cs="Times New Roman"/>
          <w:sz w:val="24"/>
          <w:szCs w:val="24"/>
        </w:rPr>
        <w:t xml:space="preserve"> ул. „Стефанаки Савов“ 6 </w:t>
      </w:r>
      <w:r w:rsidR="004A0036" w:rsidRPr="00EB6A0A">
        <w:rPr>
          <w:rFonts w:ascii="Times New Roman" w:hAnsi="Times New Roman" w:cs="Times New Roman"/>
          <w:sz w:val="24"/>
          <w:szCs w:val="24"/>
        </w:rPr>
        <w:t xml:space="preserve">от </w:t>
      </w:r>
      <w:r w:rsidR="00EB6A0A" w:rsidRPr="00EB6A0A">
        <w:rPr>
          <w:rFonts w:ascii="Times New Roman" w:hAnsi="Times New Roman" w:cs="Times New Roman"/>
          <w:sz w:val="24"/>
          <w:szCs w:val="24"/>
        </w:rPr>
        <w:t xml:space="preserve">08,00 </w:t>
      </w:r>
      <w:r w:rsidR="004A0036" w:rsidRPr="00EB6A0A">
        <w:rPr>
          <w:rFonts w:ascii="Times New Roman" w:hAnsi="Times New Roman" w:cs="Times New Roman"/>
          <w:sz w:val="24"/>
          <w:szCs w:val="24"/>
        </w:rPr>
        <w:t xml:space="preserve">до </w:t>
      </w:r>
      <w:r w:rsidR="00EB6A0A" w:rsidRPr="00EB6A0A">
        <w:rPr>
          <w:rFonts w:ascii="Times New Roman" w:hAnsi="Times New Roman" w:cs="Times New Roman"/>
          <w:sz w:val="24"/>
          <w:szCs w:val="24"/>
        </w:rPr>
        <w:t xml:space="preserve">17,00 </w:t>
      </w:r>
      <w:r w:rsidR="004A0036" w:rsidRPr="00EB6A0A">
        <w:rPr>
          <w:rFonts w:ascii="Times New Roman" w:hAnsi="Times New Roman" w:cs="Times New Roman"/>
          <w:sz w:val="24"/>
          <w:szCs w:val="24"/>
        </w:rPr>
        <w:t>часа</w:t>
      </w:r>
      <w:r w:rsidRPr="00EB6A0A">
        <w:rPr>
          <w:rFonts w:ascii="Times New Roman" w:hAnsi="Times New Roman" w:cs="Times New Roman"/>
          <w:sz w:val="24"/>
          <w:szCs w:val="24"/>
        </w:rPr>
        <w:t xml:space="preserve"> Заявление </w:t>
      </w:r>
      <w:r w:rsidRPr="00EB6A0A">
        <w:rPr>
          <w:rFonts w:ascii="Times New Roman" w:hAnsi="Times New Roman" w:cs="Times New Roman"/>
          <w:color w:val="000000"/>
          <w:sz w:val="24"/>
          <w:szCs w:val="24"/>
        </w:rPr>
        <w:t>(Приложение № 1</w:t>
      </w:r>
      <w:r w:rsidR="00EB6A0A" w:rsidRPr="00EB6A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A0036" w:rsidRPr="00EB6A0A">
        <w:rPr>
          <w:rFonts w:ascii="Times New Roman" w:hAnsi="Times New Roman" w:cs="Times New Roman"/>
          <w:color w:val="000000"/>
          <w:sz w:val="24"/>
          <w:szCs w:val="24"/>
        </w:rPr>
        <w:t>или</w:t>
      </w:r>
      <w:r w:rsidRPr="00EB6A0A">
        <w:rPr>
          <w:rFonts w:ascii="Times New Roman" w:hAnsi="Times New Roman" w:cs="Times New Roman"/>
          <w:color w:val="000000"/>
          <w:sz w:val="24"/>
          <w:szCs w:val="24"/>
        </w:rPr>
        <w:t xml:space="preserve"> Приложение №1а)</w:t>
      </w:r>
      <w:r w:rsidRPr="00EB6A0A">
        <w:rPr>
          <w:rFonts w:ascii="Times New Roman" w:hAnsi="Times New Roman" w:cs="Times New Roman"/>
          <w:sz w:val="24"/>
          <w:szCs w:val="24"/>
        </w:rPr>
        <w:t>, към което прилагат следните документи:</w:t>
      </w:r>
    </w:p>
    <w:p w:rsidR="00C52AE6" w:rsidRPr="00EB6A0A" w:rsidRDefault="00C52AE6" w:rsidP="00C52AE6">
      <w:pPr>
        <w:pStyle w:val="a3"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B6A0A">
        <w:rPr>
          <w:rFonts w:ascii="Times New Roman" w:hAnsi="Times New Roman" w:cs="Times New Roman"/>
          <w:sz w:val="24"/>
          <w:szCs w:val="24"/>
          <w:lang w:val="bg-BG"/>
        </w:rPr>
        <w:t>2.1. подробна автобиография, подписана от кандидата;</w:t>
      </w:r>
    </w:p>
    <w:p w:rsidR="00C52AE6" w:rsidRPr="00EB6A0A" w:rsidRDefault="00C52AE6" w:rsidP="00C52AE6">
      <w:pPr>
        <w:pStyle w:val="a3"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B6A0A">
        <w:rPr>
          <w:rFonts w:ascii="Times New Roman" w:hAnsi="Times New Roman" w:cs="Times New Roman"/>
          <w:sz w:val="24"/>
          <w:szCs w:val="24"/>
          <w:lang w:val="bg-BG"/>
        </w:rPr>
        <w:t>2.</w:t>
      </w:r>
      <w:proofErr w:type="spellStart"/>
      <w:r w:rsidRPr="00EB6A0A">
        <w:rPr>
          <w:rFonts w:ascii="Times New Roman" w:hAnsi="Times New Roman" w:cs="Times New Roman"/>
          <w:sz w:val="24"/>
          <w:szCs w:val="24"/>
          <w:lang w:val="bg-BG"/>
        </w:rPr>
        <w:t>2</w:t>
      </w:r>
      <w:proofErr w:type="spellEnd"/>
      <w:r w:rsidRPr="00EB6A0A">
        <w:rPr>
          <w:rFonts w:ascii="Times New Roman" w:hAnsi="Times New Roman" w:cs="Times New Roman"/>
          <w:sz w:val="24"/>
          <w:szCs w:val="24"/>
          <w:lang w:val="bg-BG"/>
        </w:rPr>
        <w:t>. нотариално заверено копие от диплома за завършено образование;</w:t>
      </w:r>
    </w:p>
    <w:p w:rsidR="00C52AE6" w:rsidRPr="00EB6A0A" w:rsidRDefault="00C52AE6" w:rsidP="00C52AE6">
      <w:pPr>
        <w:pStyle w:val="a3"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B6A0A">
        <w:rPr>
          <w:rFonts w:ascii="Times New Roman" w:hAnsi="Times New Roman" w:cs="Times New Roman"/>
          <w:sz w:val="24"/>
          <w:szCs w:val="24"/>
          <w:lang w:val="bg-BG"/>
        </w:rPr>
        <w:t>2.3. медицинско удостоверение, че лицето не страда от психическо заболяване;</w:t>
      </w:r>
    </w:p>
    <w:p w:rsidR="00C52AE6" w:rsidRPr="00EB6A0A" w:rsidRDefault="00C52AE6" w:rsidP="00C52AE6">
      <w:pPr>
        <w:pStyle w:val="a3"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B6A0A">
        <w:rPr>
          <w:rFonts w:ascii="Times New Roman" w:hAnsi="Times New Roman" w:cs="Times New Roman"/>
          <w:sz w:val="24"/>
          <w:szCs w:val="24"/>
          <w:lang w:val="bg-BG"/>
        </w:rPr>
        <w:t>2.4. мотивационно писмо;</w:t>
      </w:r>
    </w:p>
    <w:p w:rsidR="00C52AE6" w:rsidRPr="00EB6A0A" w:rsidRDefault="00C52AE6" w:rsidP="00C52AE6">
      <w:pPr>
        <w:pStyle w:val="a3"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B6A0A">
        <w:rPr>
          <w:rFonts w:ascii="Times New Roman" w:hAnsi="Times New Roman" w:cs="Times New Roman"/>
          <w:sz w:val="24"/>
          <w:szCs w:val="24"/>
          <w:lang w:val="bg-BG"/>
        </w:rPr>
        <w:t xml:space="preserve">2.5. декларация за липса на обстоятелствата по чл.67, ал.3 и чл.69, ал.2 от ЗСВ </w:t>
      </w:r>
      <w:r w:rsidRPr="00EB6A0A">
        <w:rPr>
          <w:rFonts w:ascii="Times New Roman" w:hAnsi="Times New Roman" w:cs="Times New Roman"/>
          <w:color w:val="000000"/>
          <w:sz w:val="24"/>
          <w:szCs w:val="24"/>
          <w:lang w:val="bg-BG"/>
        </w:rPr>
        <w:t>(Приложение № 2</w:t>
      </w:r>
      <w:r w:rsidR="00156226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или</w:t>
      </w:r>
      <w:r w:rsidRPr="00EB6A0A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Приложение № 2а)</w:t>
      </w:r>
      <w:r w:rsidRPr="00EB6A0A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C52AE6" w:rsidRPr="00EB6A0A" w:rsidRDefault="00C52AE6" w:rsidP="00C52AE6">
      <w:pPr>
        <w:pStyle w:val="a3"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B6A0A">
        <w:rPr>
          <w:rFonts w:ascii="Times New Roman" w:hAnsi="Times New Roman" w:cs="Times New Roman"/>
          <w:sz w:val="24"/>
          <w:szCs w:val="24"/>
          <w:lang w:val="bg-BG"/>
        </w:rPr>
        <w:t>2.6. документ за извършена проверка по реда на Закона за достъп и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армия, ако са родени преди 16 юли 1973 г.</w:t>
      </w:r>
    </w:p>
    <w:p w:rsidR="00432231" w:rsidRPr="00432231" w:rsidRDefault="00432231" w:rsidP="00432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2231">
        <w:rPr>
          <w:rFonts w:ascii="Times New Roman" w:hAnsi="Times New Roman" w:cs="Times New Roman"/>
          <w:sz w:val="24"/>
          <w:szCs w:val="24"/>
        </w:rPr>
        <w:t>3. Препоръчителна за кандидатите квалификация: в областта на педагогиката, психологията и социалните дейности – чл. 67, ал.5 от ЗСВ.</w:t>
      </w:r>
    </w:p>
    <w:p w:rsidR="00432231" w:rsidRPr="00432231" w:rsidRDefault="00432231" w:rsidP="00432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2231">
        <w:rPr>
          <w:rFonts w:ascii="Times New Roman" w:hAnsi="Times New Roman" w:cs="Times New Roman"/>
          <w:sz w:val="24"/>
          <w:szCs w:val="24"/>
        </w:rPr>
        <w:t>4. След изтичане на срока по  т. 2 комисията, избрана от Общински съвет – Враца, разглежда постъпилите документи и установява служебно обстоятелствата по чл. 67, ал. 1, т. 4 от ЗСВ.</w:t>
      </w:r>
    </w:p>
    <w:p w:rsidR="00432231" w:rsidRPr="00432231" w:rsidRDefault="00432231" w:rsidP="00432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2231">
        <w:rPr>
          <w:rFonts w:ascii="Times New Roman" w:hAnsi="Times New Roman" w:cs="Times New Roman"/>
          <w:sz w:val="24"/>
          <w:szCs w:val="24"/>
        </w:rPr>
        <w:t xml:space="preserve">5. Списъкът на допуснатите до участие кандидати, заедно с техните автобиографии, мотивационни писма и препоръки и документи по чл.68, ал. 3, т. 9 от ЗСВ се публикуват на интернет страницата на общинския съвет най-малко 14 дни преди датата на изслушването по чл. 68а. </w:t>
      </w:r>
    </w:p>
    <w:p w:rsidR="00432231" w:rsidRPr="00432231" w:rsidRDefault="00432231" w:rsidP="00432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2231">
        <w:rPr>
          <w:rFonts w:ascii="Times New Roman" w:hAnsi="Times New Roman" w:cs="Times New Roman"/>
          <w:sz w:val="24"/>
          <w:szCs w:val="24"/>
        </w:rPr>
        <w:t>6. Комисията изслушват всеки от допуснатите кандидати в публично заседание, като всеки член на общинския съвет може да задава въпроси.</w:t>
      </w:r>
    </w:p>
    <w:p w:rsidR="00432231" w:rsidRPr="00432231" w:rsidRDefault="00432231" w:rsidP="00432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2231">
        <w:rPr>
          <w:rFonts w:ascii="Times New Roman" w:hAnsi="Times New Roman" w:cs="Times New Roman"/>
          <w:sz w:val="24"/>
          <w:szCs w:val="24"/>
        </w:rPr>
        <w:t>7. Не по-късно от три работни дни преди изслушването юридически лица с нестопанска цел, определени за извършване на общественополезна дейност, могат да представят на общинския съвет становища за кандидата, включващи и въпроси, които да му бъдат поставяни. Анонимни становища и сигнали не се разглеждат.</w:t>
      </w:r>
    </w:p>
    <w:p w:rsidR="00432231" w:rsidRPr="00432231" w:rsidRDefault="00432231" w:rsidP="00432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2231">
        <w:rPr>
          <w:rFonts w:ascii="Times New Roman" w:hAnsi="Times New Roman" w:cs="Times New Roman"/>
          <w:sz w:val="24"/>
          <w:szCs w:val="24"/>
        </w:rPr>
        <w:lastRenderedPageBreak/>
        <w:t>8. Комисията съставя доклад за протичането му, който се предоставя на общинския съвет в 7-дневен срок преди гласуването и се публикува на страницата на общинския съвет в интернет заедно с протокола от изслушването.</w:t>
      </w:r>
    </w:p>
    <w:p w:rsidR="00C52AE6" w:rsidRPr="00EB6A0A" w:rsidRDefault="00432231" w:rsidP="00432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2231">
        <w:rPr>
          <w:rFonts w:ascii="Times New Roman" w:hAnsi="Times New Roman" w:cs="Times New Roman"/>
          <w:sz w:val="24"/>
          <w:szCs w:val="24"/>
        </w:rPr>
        <w:t>9. Общинските съвети в публично заседание с мнозинство, повече от половината от присъстващите членове определят кандидатите за съдебни заседатели, които предлагат за избиране от общите събрания на окръжните и апелативните съдилища.</w:t>
      </w:r>
    </w:p>
    <w:p w:rsidR="00C52AE6" w:rsidRPr="00EB6A0A" w:rsidRDefault="00C52AE6" w:rsidP="00C52A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6A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Документи за кандидатстване  за съдебни заседатели за Окръжен съд – Враца</w:t>
      </w:r>
      <w:r w:rsidRPr="00EB6A0A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C52AE6" w:rsidRPr="00EB6A0A" w:rsidRDefault="00C52AE6" w:rsidP="00C52A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6A0A">
        <w:rPr>
          <w:rFonts w:ascii="Times New Roman" w:hAnsi="Times New Roman" w:cs="Times New Roman"/>
          <w:color w:val="000000"/>
          <w:sz w:val="24"/>
          <w:szCs w:val="24"/>
        </w:rPr>
        <w:t>Приложение № 1 – Заявление за кандидатстване</w:t>
      </w:r>
    </w:p>
    <w:p w:rsidR="00C52AE6" w:rsidRPr="00EB6A0A" w:rsidRDefault="00C52AE6" w:rsidP="00C52AE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B6A0A">
        <w:rPr>
          <w:rFonts w:ascii="Times New Roman" w:hAnsi="Times New Roman" w:cs="Times New Roman"/>
          <w:color w:val="000000"/>
          <w:sz w:val="24"/>
          <w:szCs w:val="24"/>
        </w:rPr>
        <w:t xml:space="preserve">Приложение № 2 – </w:t>
      </w:r>
      <w:r w:rsidRPr="00EB6A0A">
        <w:rPr>
          <w:rFonts w:ascii="Times New Roman" w:hAnsi="Times New Roman" w:cs="Times New Roman"/>
          <w:sz w:val="24"/>
          <w:szCs w:val="24"/>
        </w:rPr>
        <w:t>Декларация за липса на обстоятелствата по чл.67, ал.3 и чл.69, ал.2 от ЗСВ</w:t>
      </w:r>
    </w:p>
    <w:p w:rsidR="00EB6A0A" w:rsidRDefault="00EB6A0A" w:rsidP="00C52A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52AE6" w:rsidRPr="00EB6A0A" w:rsidRDefault="00C52AE6" w:rsidP="00C52A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6A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Документи за кандидатстване  за съдебни заседатели за Районен съд – Враца</w:t>
      </w:r>
      <w:r w:rsidRPr="00EB6A0A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C52AE6" w:rsidRPr="00EB6A0A" w:rsidRDefault="00C52AE6" w:rsidP="00C52A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6A0A">
        <w:rPr>
          <w:rFonts w:ascii="Times New Roman" w:hAnsi="Times New Roman" w:cs="Times New Roman"/>
          <w:color w:val="000000"/>
          <w:sz w:val="24"/>
          <w:szCs w:val="24"/>
        </w:rPr>
        <w:t>Приложение № 1а – Заявление за кандидатстване</w:t>
      </w:r>
    </w:p>
    <w:p w:rsidR="00C52AE6" w:rsidRPr="00EB6A0A" w:rsidRDefault="00C52AE6" w:rsidP="00C52A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6A0A">
        <w:rPr>
          <w:rFonts w:ascii="Times New Roman" w:hAnsi="Times New Roman" w:cs="Times New Roman"/>
          <w:color w:val="000000"/>
          <w:sz w:val="24"/>
          <w:szCs w:val="24"/>
        </w:rPr>
        <w:t xml:space="preserve">Приложение № 2а – </w:t>
      </w:r>
      <w:r w:rsidRPr="00EB6A0A">
        <w:rPr>
          <w:rFonts w:ascii="Times New Roman" w:hAnsi="Times New Roman" w:cs="Times New Roman"/>
          <w:sz w:val="24"/>
          <w:szCs w:val="24"/>
        </w:rPr>
        <w:t>Декларация за липса на обстоятелствата по чл.67, ал.3 и чл.69, ал.2 от ЗСВ</w:t>
      </w:r>
    </w:p>
    <w:p w:rsidR="008058CA" w:rsidRPr="00EB6A0A" w:rsidRDefault="008058CA" w:rsidP="00C52A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58CA" w:rsidRPr="00EB6A0A" w:rsidRDefault="008058CA" w:rsidP="008058C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6A0A">
        <w:rPr>
          <w:rFonts w:ascii="Times New Roman" w:hAnsi="Times New Roman" w:cs="Times New Roman"/>
          <w:sz w:val="24"/>
          <w:szCs w:val="24"/>
        </w:rPr>
        <w:t>Правилата за условията и реда за провеждане на процедура за определяне на съдебни заседатели към Районен съд – Враца и Окръжен съд – Враца и Формулярите на Заявлението за кандидатстване и Декларацията за липса на обстоятелствата по чл.67, ал.3 и чл.69, ал.2 от ЗСВ са публикувани на официалната страница на Община Враца, секция „общински съвет“</w:t>
      </w:r>
      <w:r w:rsidR="006824B8">
        <w:rPr>
          <w:rFonts w:ascii="Times New Roman" w:hAnsi="Times New Roman" w:cs="Times New Roman"/>
          <w:sz w:val="24"/>
          <w:szCs w:val="24"/>
        </w:rPr>
        <w:t xml:space="preserve"> и са на разположение в Центъра за административно обслужване на граждани в</w:t>
      </w:r>
      <w:r w:rsidR="006824B8" w:rsidRPr="00EB6A0A">
        <w:rPr>
          <w:rFonts w:ascii="Times New Roman" w:hAnsi="Times New Roman" w:cs="Times New Roman"/>
          <w:sz w:val="24"/>
          <w:szCs w:val="24"/>
        </w:rPr>
        <w:t xml:space="preserve"> Община Враца</w:t>
      </w:r>
      <w:r w:rsidR="00EB6A0A" w:rsidRPr="00EB6A0A">
        <w:rPr>
          <w:rFonts w:ascii="Times New Roman" w:hAnsi="Times New Roman" w:cs="Times New Roman"/>
          <w:sz w:val="24"/>
          <w:szCs w:val="24"/>
        </w:rPr>
        <w:t>.</w:t>
      </w:r>
    </w:p>
    <w:sectPr w:rsidR="008058CA" w:rsidRPr="00EB6A0A" w:rsidSect="008058CA">
      <w:pgSz w:w="11906" w:h="16838"/>
      <w:pgMar w:top="567" w:right="707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482256"/>
    <w:multiLevelType w:val="multilevel"/>
    <w:tmpl w:val="E64C9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AE6"/>
    <w:rsid w:val="001375FF"/>
    <w:rsid w:val="00156226"/>
    <w:rsid w:val="001753D3"/>
    <w:rsid w:val="00432231"/>
    <w:rsid w:val="00446795"/>
    <w:rsid w:val="004A0036"/>
    <w:rsid w:val="004C13AF"/>
    <w:rsid w:val="0050292E"/>
    <w:rsid w:val="005056DC"/>
    <w:rsid w:val="00655DE2"/>
    <w:rsid w:val="006824B8"/>
    <w:rsid w:val="007F4C0E"/>
    <w:rsid w:val="008058CA"/>
    <w:rsid w:val="00864F13"/>
    <w:rsid w:val="009825EC"/>
    <w:rsid w:val="00B91E78"/>
    <w:rsid w:val="00C512B2"/>
    <w:rsid w:val="00C52AE6"/>
    <w:rsid w:val="00C70AC6"/>
    <w:rsid w:val="00D71CED"/>
    <w:rsid w:val="00E41C85"/>
    <w:rsid w:val="00EB6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Normal (Web) Char"/>
    <w:basedOn w:val="a"/>
    <w:uiPriority w:val="99"/>
    <w:qFormat/>
    <w:rsid w:val="00C52AE6"/>
    <w:pPr>
      <w:spacing w:after="0" w:line="240" w:lineRule="auto"/>
    </w:pPr>
    <w:rPr>
      <w:rFonts w:ascii="Tahoma" w:eastAsia="Calibri" w:hAnsi="Tahoma" w:cs="Tahoma"/>
      <w:sz w:val="16"/>
      <w:szCs w:val="16"/>
      <w:lang w:val="en-US"/>
    </w:rPr>
  </w:style>
  <w:style w:type="character" w:customStyle="1" w:styleId="1">
    <w:name w:val="Изнесен текст Знак1"/>
    <w:link w:val="a4"/>
    <w:locked/>
    <w:rsid w:val="00C52AE6"/>
    <w:rPr>
      <w:rFonts w:ascii="Tahoma" w:eastAsia="Calibri" w:hAnsi="Tahoma" w:cs="Tahoma"/>
      <w:sz w:val="16"/>
      <w:szCs w:val="16"/>
      <w:lang w:val="en-US"/>
    </w:rPr>
  </w:style>
  <w:style w:type="paragraph" w:styleId="a4">
    <w:name w:val="Balloon Text"/>
    <w:basedOn w:val="a"/>
    <w:link w:val="1"/>
    <w:rsid w:val="00C52AE6"/>
    <w:pPr>
      <w:spacing w:after="0" w:line="240" w:lineRule="auto"/>
    </w:pPr>
    <w:rPr>
      <w:rFonts w:ascii="Tahoma" w:eastAsia="Calibri" w:hAnsi="Tahoma" w:cs="Tahoma"/>
      <w:sz w:val="16"/>
      <w:szCs w:val="16"/>
      <w:lang w:val="en-US"/>
    </w:rPr>
  </w:style>
  <w:style w:type="character" w:customStyle="1" w:styleId="a5">
    <w:name w:val="Изнесен текст Знак"/>
    <w:basedOn w:val="a0"/>
    <w:uiPriority w:val="99"/>
    <w:semiHidden/>
    <w:rsid w:val="00C52A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Normal (Web) Char"/>
    <w:basedOn w:val="a"/>
    <w:uiPriority w:val="99"/>
    <w:qFormat/>
    <w:rsid w:val="00C52AE6"/>
    <w:pPr>
      <w:spacing w:after="0" w:line="240" w:lineRule="auto"/>
    </w:pPr>
    <w:rPr>
      <w:rFonts w:ascii="Tahoma" w:eastAsia="Calibri" w:hAnsi="Tahoma" w:cs="Tahoma"/>
      <w:sz w:val="16"/>
      <w:szCs w:val="16"/>
      <w:lang w:val="en-US"/>
    </w:rPr>
  </w:style>
  <w:style w:type="character" w:customStyle="1" w:styleId="1">
    <w:name w:val="Изнесен текст Знак1"/>
    <w:link w:val="a4"/>
    <w:locked/>
    <w:rsid w:val="00C52AE6"/>
    <w:rPr>
      <w:rFonts w:ascii="Tahoma" w:eastAsia="Calibri" w:hAnsi="Tahoma" w:cs="Tahoma"/>
      <w:sz w:val="16"/>
      <w:szCs w:val="16"/>
      <w:lang w:val="en-US"/>
    </w:rPr>
  </w:style>
  <w:style w:type="paragraph" w:styleId="a4">
    <w:name w:val="Balloon Text"/>
    <w:basedOn w:val="a"/>
    <w:link w:val="1"/>
    <w:rsid w:val="00C52AE6"/>
    <w:pPr>
      <w:spacing w:after="0" w:line="240" w:lineRule="auto"/>
    </w:pPr>
    <w:rPr>
      <w:rFonts w:ascii="Tahoma" w:eastAsia="Calibri" w:hAnsi="Tahoma" w:cs="Tahoma"/>
      <w:sz w:val="16"/>
      <w:szCs w:val="16"/>
      <w:lang w:val="en-US"/>
    </w:rPr>
  </w:style>
  <w:style w:type="character" w:customStyle="1" w:styleId="a5">
    <w:name w:val="Изнесен текст Знак"/>
    <w:basedOn w:val="a0"/>
    <w:uiPriority w:val="99"/>
    <w:semiHidden/>
    <w:rsid w:val="00C52A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706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560E54-7527-4D7A-8284-235197A3D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Tsveti Nikolaeva</dc:creator>
  <cp:lastModifiedBy>Tsveti Nikolaeva</cp:lastModifiedBy>
  <cp:revision>5</cp:revision>
  <cp:lastPrinted>2019-06-27T17:47:00Z</cp:lastPrinted>
  <dcterms:created xsi:type="dcterms:W3CDTF">2023-05-31T07:05:00Z</dcterms:created>
  <dcterms:modified xsi:type="dcterms:W3CDTF">2023-05-31T07:21:00Z</dcterms:modified>
</cp:coreProperties>
</file>